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7C17" w:rsidRDefault="00D05498" w:rsidP="00337C17">
      <w:pPr>
        <w:rPr>
          <w:b/>
          <w:sz w:val="28"/>
          <w:szCs w:val="28"/>
        </w:rPr>
      </w:pPr>
      <w:r>
        <w:rPr>
          <w:rFonts w:hint="eastAsia"/>
          <w:b/>
          <w:sz w:val="28"/>
          <w:szCs w:val="28"/>
        </w:rPr>
        <w:t>兰州庄园牧场股份有限公司开展“</w:t>
      </w:r>
      <w:r w:rsidR="00337C17">
        <w:rPr>
          <w:rFonts w:hint="eastAsia"/>
          <w:b/>
          <w:sz w:val="28"/>
          <w:szCs w:val="28"/>
        </w:rPr>
        <w:t>防范非法集资宣传月</w:t>
      </w:r>
      <w:r>
        <w:rPr>
          <w:rFonts w:hint="eastAsia"/>
          <w:b/>
          <w:sz w:val="28"/>
          <w:szCs w:val="28"/>
        </w:rPr>
        <w:t>”宣传活动</w:t>
      </w:r>
    </w:p>
    <w:p w:rsidR="00337C17" w:rsidRPr="00337C17" w:rsidRDefault="00D05498" w:rsidP="00337C17">
      <w:pPr>
        <w:ind w:firstLineChars="1150" w:firstLine="3233"/>
        <w:rPr>
          <w:b/>
          <w:sz w:val="28"/>
          <w:szCs w:val="28"/>
        </w:rPr>
      </w:pPr>
      <w:r>
        <w:rPr>
          <w:rFonts w:hint="eastAsia"/>
          <w:b/>
          <w:sz w:val="28"/>
          <w:szCs w:val="28"/>
        </w:rPr>
        <w:t>----</w:t>
      </w:r>
      <w:r w:rsidR="00337C17" w:rsidRPr="00337C17">
        <w:rPr>
          <w:rFonts w:asciiTheme="minorEastAsia" w:hAnsiTheme="minorEastAsia"/>
          <w:b/>
          <w:bCs/>
          <w:sz w:val="28"/>
          <w:szCs w:val="28"/>
          <w:lang w:eastAsia="zh-Hans"/>
        </w:rPr>
        <w:t>防范非法集资 | 警惕“非法集资”！</w:t>
      </w:r>
    </w:p>
    <w:p w:rsidR="00337C17" w:rsidRPr="00337C17" w:rsidRDefault="00337C17" w:rsidP="00337C17">
      <w:pPr>
        <w:ind w:firstLineChars="200" w:firstLine="562"/>
        <w:rPr>
          <w:rFonts w:asciiTheme="minorEastAsia" w:hAnsiTheme="minorEastAsia"/>
          <w:b/>
          <w:sz w:val="28"/>
          <w:szCs w:val="28"/>
        </w:rPr>
      </w:pPr>
      <w:r w:rsidRPr="00337C17">
        <w:rPr>
          <w:rFonts w:asciiTheme="minorEastAsia" w:hAnsiTheme="minorEastAsia"/>
          <w:b/>
          <w:sz w:val="28"/>
          <w:szCs w:val="28"/>
        </w:rPr>
        <w:t>“ 低门槛、高利息、一夜暴富不是梦”</w:t>
      </w:r>
      <w:r w:rsidRPr="00337C17">
        <w:rPr>
          <w:rFonts w:asciiTheme="minorEastAsia" w:hAnsiTheme="minorEastAsia" w:hint="eastAsia"/>
          <w:b/>
          <w:sz w:val="28"/>
          <w:szCs w:val="28"/>
        </w:rPr>
        <w:t>，</w:t>
      </w:r>
      <w:r w:rsidRPr="00337C17">
        <w:rPr>
          <w:rFonts w:asciiTheme="minorEastAsia" w:hAnsiTheme="minorEastAsia"/>
          <w:b/>
          <w:sz w:val="28"/>
          <w:szCs w:val="28"/>
        </w:rPr>
        <w:t>你是否在生活中遇到过这样的诱惑</w:t>
      </w:r>
      <w:r w:rsidRPr="00337C17">
        <w:rPr>
          <w:rFonts w:asciiTheme="minorEastAsia" w:hAnsiTheme="minorEastAsia" w:hint="eastAsia"/>
          <w:b/>
          <w:sz w:val="28"/>
          <w:szCs w:val="28"/>
        </w:rPr>
        <w:t>。</w:t>
      </w:r>
      <w:r w:rsidRPr="00337C17">
        <w:rPr>
          <w:rFonts w:asciiTheme="minorEastAsia" w:hAnsiTheme="minorEastAsia"/>
          <w:b/>
          <w:sz w:val="28"/>
          <w:szCs w:val="28"/>
        </w:rPr>
        <w:t>千万警惕！小心中了非法集资的“障眼法”！</w:t>
      </w:r>
      <w:r w:rsidRPr="00337C17">
        <w:rPr>
          <w:rFonts w:asciiTheme="minorEastAsia" w:hAnsiTheme="minorEastAsia" w:cs="宋体"/>
          <w:color w:val="333333"/>
          <w:spacing w:val="8"/>
          <w:kern w:val="0"/>
          <w:sz w:val="24"/>
          <w:szCs w:val="24"/>
        </w:rPr>
        <w:t xml:space="preserve"> </w:t>
      </w:r>
      <w:r w:rsidRPr="00337C17">
        <w:rPr>
          <w:rFonts w:asciiTheme="minorEastAsia" w:hAnsiTheme="minorEastAsia"/>
          <w:b/>
          <w:sz w:val="28"/>
          <w:szCs w:val="28"/>
        </w:rPr>
        <w:t>非法集资的常见手法有哪些</w:t>
      </w:r>
      <w:r w:rsidRPr="00337C17">
        <w:rPr>
          <w:rFonts w:asciiTheme="minorEastAsia" w:hAnsiTheme="minorEastAsia" w:hint="eastAsia"/>
          <w:b/>
          <w:sz w:val="28"/>
          <w:szCs w:val="28"/>
        </w:rPr>
        <w:t>？</w:t>
      </w:r>
      <w:r w:rsidRPr="00337C17">
        <w:rPr>
          <w:rFonts w:asciiTheme="minorEastAsia" w:hAnsiTheme="minorEastAsia"/>
          <w:b/>
          <w:sz w:val="28"/>
          <w:szCs w:val="28"/>
        </w:rPr>
        <w:t>如何避免落入非法集资的陷阱</w:t>
      </w:r>
      <w:r w:rsidRPr="00337C17">
        <w:rPr>
          <w:rFonts w:asciiTheme="minorEastAsia" w:hAnsiTheme="minorEastAsia" w:hint="eastAsia"/>
          <w:b/>
          <w:sz w:val="28"/>
          <w:szCs w:val="28"/>
        </w:rPr>
        <w:t>？</w:t>
      </w:r>
      <w:r w:rsidRPr="00337C17">
        <w:rPr>
          <w:rFonts w:asciiTheme="minorEastAsia" w:hAnsiTheme="minorEastAsia"/>
          <w:b/>
          <w:sz w:val="28"/>
          <w:szCs w:val="28"/>
        </w:rPr>
        <w:t>非法集资会负什么法律责任</w:t>
      </w:r>
      <w:r w:rsidRPr="00337C17">
        <w:rPr>
          <w:rFonts w:asciiTheme="minorEastAsia" w:hAnsiTheme="minorEastAsia" w:hint="eastAsia"/>
          <w:b/>
          <w:sz w:val="28"/>
          <w:szCs w:val="28"/>
        </w:rPr>
        <w:t>？</w:t>
      </w:r>
      <w:r w:rsidRPr="00337C17">
        <w:rPr>
          <w:rFonts w:asciiTheme="minorEastAsia" w:hAnsiTheme="minorEastAsia"/>
          <w:b/>
          <w:sz w:val="28"/>
          <w:szCs w:val="28"/>
        </w:rPr>
        <w:t>……快来一起学习了解吧~</w:t>
      </w:r>
    </w:p>
    <w:p w:rsidR="00337C17" w:rsidRPr="00337C17" w:rsidRDefault="009B2FA7" w:rsidP="00337C17">
      <w:pPr>
        <w:ind w:firstLineChars="200" w:firstLine="560"/>
        <w:rPr>
          <w:bCs/>
          <w:sz w:val="28"/>
          <w:szCs w:val="28"/>
        </w:rPr>
      </w:pPr>
      <w:r>
        <w:rPr>
          <w:rFonts w:hint="eastAsia"/>
          <w:bCs/>
          <w:sz w:val="28"/>
          <w:szCs w:val="28"/>
        </w:rPr>
        <w:t>1</w:t>
      </w:r>
      <w:r>
        <w:rPr>
          <w:rFonts w:hint="eastAsia"/>
          <w:bCs/>
          <w:sz w:val="28"/>
          <w:szCs w:val="28"/>
        </w:rPr>
        <w:t>、</w:t>
      </w:r>
      <w:r w:rsidR="00337C17" w:rsidRPr="00337C17">
        <w:rPr>
          <w:bCs/>
          <w:sz w:val="28"/>
          <w:szCs w:val="28"/>
        </w:rPr>
        <w:t>什么是非法集资</w:t>
      </w:r>
      <w:r>
        <w:rPr>
          <w:rFonts w:hint="eastAsia"/>
          <w:bCs/>
          <w:sz w:val="28"/>
          <w:szCs w:val="28"/>
        </w:rPr>
        <w:t>？</w:t>
      </w:r>
    </w:p>
    <w:p w:rsidR="00337C17" w:rsidRPr="00337C17" w:rsidRDefault="00337C17" w:rsidP="00337C17">
      <w:pPr>
        <w:ind w:firstLineChars="200" w:firstLine="560"/>
        <w:rPr>
          <w:bCs/>
          <w:sz w:val="28"/>
          <w:szCs w:val="28"/>
        </w:rPr>
      </w:pPr>
      <w:r w:rsidRPr="00337C17">
        <w:rPr>
          <w:bCs/>
          <w:sz w:val="28"/>
          <w:szCs w:val="28"/>
        </w:rPr>
        <w:t>根据</w:t>
      </w:r>
      <w:r w:rsidRPr="00337C17">
        <w:rPr>
          <w:bCs/>
          <w:sz w:val="28"/>
          <w:szCs w:val="28"/>
        </w:rPr>
        <w:t>2021</w:t>
      </w:r>
      <w:r w:rsidRPr="00337C17">
        <w:rPr>
          <w:bCs/>
          <w:sz w:val="28"/>
          <w:szCs w:val="28"/>
        </w:rPr>
        <w:t>年</w:t>
      </w:r>
      <w:r w:rsidRPr="00337C17">
        <w:rPr>
          <w:bCs/>
          <w:sz w:val="28"/>
          <w:szCs w:val="28"/>
        </w:rPr>
        <w:t>5</w:t>
      </w:r>
      <w:r w:rsidRPr="00337C17">
        <w:rPr>
          <w:bCs/>
          <w:sz w:val="28"/>
          <w:szCs w:val="28"/>
        </w:rPr>
        <w:t>月</w:t>
      </w:r>
      <w:r w:rsidRPr="00337C17">
        <w:rPr>
          <w:bCs/>
          <w:sz w:val="28"/>
          <w:szCs w:val="28"/>
        </w:rPr>
        <w:t>1</w:t>
      </w:r>
      <w:r w:rsidRPr="00337C17">
        <w:rPr>
          <w:bCs/>
          <w:sz w:val="28"/>
          <w:szCs w:val="28"/>
        </w:rPr>
        <w:t>日实施的《防范和处置非法集资条例》，非法集资是指未经国务院金融管理部门依法许可或者违反国家金融管理规定，以许诺还本付息或者给予其他投资回报等方式，向不特定对象吸收资金的行为。</w:t>
      </w:r>
    </w:p>
    <w:p w:rsidR="00337C17" w:rsidRPr="00337C17" w:rsidRDefault="009B2FA7" w:rsidP="009B2FA7">
      <w:pPr>
        <w:ind w:firstLineChars="200" w:firstLine="560"/>
        <w:rPr>
          <w:bCs/>
          <w:sz w:val="28"/>
          <w:szCs w:val="28"/>
        </w:rPr>
      </w:pPr>
      <w:r>
        <w:rPr>
          <w:rFonts w:hint="eastAsia"/>
          <w:bCs/>
          <w:sz w:val="28"/>
          <w:szCs w:val="28"/>
        </w:rPr>
        <w:t>2</w:t>
      </w:r>
      <w:r>
        <w:rPr>
          <w:rFonts w:hint="eastAsia"/>
          <w:bCs/>
          <w:sz w:val="28"/>
          <w:szCs w:val="28"/>
        </w:rPr>
        <w:t>、</w:t>
      </w:r>
      <w:r w:rsidR="00337C17" w:rsidRPr="00337C17">
        <w:rPr>
          <w:bCs/>
          <w:sz w:val="28"/>
          <w:szCs w:val="28"/>
        </w:rPr>
        <w:t>参与非法集资需要负哪些法律责任</w:t>
      </w:r>
      <w:r>
        <w:rPr>
          <w:rFonts w:hint="eastAsia"/>
          <w:bCs/>
          <w:sz w:val="28"/>
          <w:szCs w:val="28"/>
        </w:rPr>
        <w:t>？</w:t>
      </w:r>
    </w:p>
    <w:p w:rsidR="00337C17" w:rsidRPr="00337C17" w:rsidRDefault="00337C17" w:rsidP="00337C17">
      <w:pPr>
        <w:ind w:firstLineChars="200" w:firstLine="560"/>
        <w:rPr>
          <w:bCs/>
          <w:sz w:val="28"/>
          <w:szCs w:val="28"/>
        </w:rPr>
      </w:pPr>
      <w:r w:rsidRPr="00337C17">
        <w:rPr>
          <w:bCs/>
          <w:sz w:val="28"/>
          <w:szCs w:val="28"/>
        </w:rPr>
        <w:t>非法集资在《中华人民共和国刑法》</w:t>
      </w:r>
      <w:r w:rsidRPr="00337C17">
        <w:rPr>
          <w:bCs/>
          <w:sz w:val="28"/>
          <w:szCs w:val="28"/>
        </w:rPr>
        <w:t xml:space="preserve"> (</w:t>
      </w:r>
      <w:r w:rsidRPr="00337C17">
        <w:rPr>
          <w:bCs/>
          <w:sz w:val="28"/>
          <w:szCs w:val="28"/>
        </w:rPr>
        <w:t>以下简称</w:t>
      </w:r>
      <w:r w:rsidRPr="00337C17">
        <w:rPr>
          <w:bCs/>
          <w:sz w:val="28"/>
          <w:szCs w:val="28"/>
        </w:rPr>
        <w:t>“</w:t>
      </w:r>
      <w:r w:rsidRPr="00337C17">
        <w:rPr>
          <w:bCs/>
          <w:sz w:val="28"/>
          <w:szCs w:val="28"/>
        </w:rPr>
        <w:t>《刑法》</w:t>
      </w:r>
      <w:r w:rsidRPr="00337C17">
        <w:rPr>
          <w:bCs/>
          <w:sz w:val="28"/>
          <w:szCs w:val="28"/>
        </w:rPr>
        <w:t xml:space="preserve">”) </w:t>
      </w:r>
      <w:r w:rsidRPr="00337C17">
        <w:rPr>
          <w:bCs/>
          <w:sz w:val="28"/>
          <w:szCs w:val="28"/>
        </w:rPr>
        <w:t>中涉及的主要是第</w:t>
      </w:r>
      <w:r w:rsidRPr="00337C17">
        <w:rPr>
          <w:bCs/>
          <w:sz w:val="28"/>
          <w:szCs w:val="28"/>
        </w:rPr>
        <w:t>176</w:t>
      </w:r>
      <w:r w:rsidRPr="00337C17">
        <w:rPr>
          <w:bCs/>
          <w:sz w:val="28"/>
          <w:szCs w:val="28"/>
        </w:rPr>
        <w:t>条非法吸收公众存款罪和第</w:t>
      </w:r>
      <w:r w:rsidRPr="00337C17">
        <w:rPr>
          <w:bCs/>
          <w:sz w:val="28"/>
          <w:szCs w:val="28"/>
        </w:rPr>
        <w:t>192</w:t>
      </w:r>
      <w:r w:rsidRPr="00337C17">
        <w:rPr>
          <w:bCs/>
          <w:sz w:val="28"/>
          <w:szCs w:val="28"/>
        </w:rPr>
        <w:t>条集资诈骗罪</w:t>
      </w:r>
      <w:r w:rsidR="009B2FA7">
        <w:rPr>
          <w:rFonts w:hint="eastAsia"/>
          <w:bCs/>
          <w:sz w:val="28"/>
          <w:szCs w:val="28"/>
        </w:rPr>
        <w:t>。</w:t>
      </w:r>
    </w:p>
    <w:p w:rsidR="00337C17" w:rsidRPr="00337C17" w:rsidRDefault="00337C17" w:rsidP="009B2FA7">
      <w:pPr>
        <w:ind w:firstLineChars="200" w:firstLine="560"/>
        <w:rPr>
          <w:bCs/>
          <w:sz w:val="28"/>
          <w:szCs w:val="28"/>
        </w:rPr>
      </w:pPr>
      <w:r w:rsidRPr="00337C17">
        <w:rPr>
          <w:bCs/>
          <w:sz w:val="28"/>
          <w:szCs w:val="28"/>
        </w:rPr>
        <w:t>《刑法》</w:t>
      </w:r>
      <w:r w:rsidRPr="00337C17">
        <w:rPr>
          <w:bCs/>
          <w:sz w:val="28"/>
          <w:szCs w:val="28"/>
        </w:rPr>
        <w:t>176</w:t>
      </w:r>
      <w:r w:rsidRPr="00337C17">
        <w:rPr>
          <w:bCs/>
          <w:sz w:val="28"/>
          <w:szCs w:val="28"/>
        </w:rPr>
        <w:t>条规定，非法吸收公众存款或者变相吸收公众存款，扰乱金融秩序的，处三年以下有期徒刑或者拘役，并处或者单处罚金；数额巨大或者有其他严重情节的；处三年以上十年以下有期徒刑，并处罚金；数额特别巨大或者有其他特别严重情形的，处十年以上有期徒刑，并处罚金。</w:t>
      </w:r>
    </w:p>
    <w:p w:rsidR="00337C17" w:rsidRPr="00337C17" w:rsidRDefault="00337C17" w:rsidP="00337C17">
      <w:pPr>
        <w:ind w:firstLineChars="200" w:firstLine="560"/>
        <w:rPr>
          <w:bCs/>
          <w:sz w:val="28"/>
          <w:szCs w:val="28"/>
        </w:rPr>
      </w:pPr>
      <w:r w:rsidRPr="00337C17">
        <w:rPr>
          <w:bCs/>
          <w:sz w:val="28"/>
          <w:szCs w:val="28"/>
        </w:rPr>
        <w:t>《刑法》</w:t>
      </w:r>
      <w:r w:rsidRPr="00337C17">
        <w:rPr>
          <w:bCs/>
          <w:sz w:val="28"/>
          <w:szCs w:val="28"/>
        </w:rPr>
        <w:t>192</w:t>
      </w:r>
      <w:r w:rsidRPr="00337C17">
        <w:rPr>
          <w:bCs/>
          <w:sz w:val="28"/>
          <w:szCs w:val="28"/>
        </w:rPr>
        <w:t>条规定，以非法占有为目的，使用诈骗方法非法集资，数额较大的，处三年以上七年以下有期徒刑，并处罚金</w:t>
      </w:r>
      <w:r w:rsidRPr="00337C17">
        <w:rPr>
          <w:bCs/>
          <w:sz w:val="28"/>
          <w:szCs w:val="28"/>
        </w:rPr>
        <w:t>;</w:t>
      </w:r>
      <w:r w:rsidRPr="00337C17">
        <w:rPr>
          <w:bCs/>
          <w:sz w:val="28"/>
          <w:szCs w:val="28"/>
        </w:rPr>
        <w:t>数额巨大或者有其他严重情节的，处七年以上有期徒刑或者无期徒刑，并处</w:t>
      </w:r>
      <w:r w:rsidRPr="00337C17">
        <w:rPr>
          <w:bCs/>
          <w:sz w:val="28"/>
          <w:szCs w:val="28"/>
        </w:rPr>
        <w:lastRenderedPageBreak/>
        <w:t>罚金或者没收财。</w:t>
      </w:r>
    </w:p>
    <w:p w:rsidR="00337C17" w:rsidRPr="00337C17" w:rsidRDefault="00337C17" w:rsidP="00337C17">
      <w:pPr>
        <w:ind w:firstLineChars="200" w:firstLine="560"/>
        <w:rPr>
          <w:bCs/>
          <w:sz w:val="28"/>
          <w:szCs w:val="28"/>
        </w:rPr>
      </w:pPr>
      <w:r w:rsidRPr="00337C17">
        <w:rPr>
          <w:bCs/>
          <w:sz w:val="28"/>
          <w:szCs w:val="28"/>
        </w:rPr>
        <w:t>同时，《条例》第</w:t>
      </w:r>
      <w:r w:rsidRPr="00337C17">
        <w:rPr>
          <w:bCs/>
          <w:sz w:val="28"/>
          <w:szCs w:val="28"/>
        </w:rPr>
        <w:t>25</w:t>
      </w:r>
      <w:r w:rsidRPr="00337C17">
        <w:rPr>
          <w:bCs/>
          <w:sz w:val="28"/>
          <w:szCs w:val="28"/>
        </w:rPr>
        <w:t>条规定，因参与非法集资受到的损失，由集资参与人承担。</w:t>
      </w:r>
    </w:p>
    <w:p w:rsidR="009B2FA7" w:rsidRPr="009B2FA7" w:rsidRDefault="009B2FA7" w:rsidP="009B2FA7">
      <w:pPr>
        <w:ind w:firstLineChars="200" w:firstLine="560"/>
        <w:rPr>
          <w:bCs/>
          <w:sz w:val="28"/>
          <w:szCs w:val="28"/>
        </w:rPr>
      </w:pPr>
      <w:r>
        <w:rPr>
          <w:rFonts w:hint="eastAsia"/>
          <w:bCs/>
          <w:sz w:val="28"/>
          <w:szCs w:val="28"/>
        </w:rPr>
        <w:t>3</w:t>
      </w:r>
      <w:r>
        <w:rPr>
          <w:rFonts w:hint="eastAsia"/>
          <w:bCs/>
          <w:sz w:val="28"/>
          <w:szCs w:val="28"/>
        </w:rPr>
        <w:t>、</w:t>
      </w:r>
      <w:r w:rsidRPr="009B2FA7">
        <w:rPr>
          <w:bCs/>
          <w:sz w:val="28"/>
          <w:szCs w:val="28"/>
        </w:rPr>
        <w:t>非法集资活动的常见套路有什么</w:t>
      </w:r>
      <w:r>
        <w:rPr>
          <w:rFonts w:hint="eastAsia"/>
          <w:bCs/>
          <w:sz w:val="28"/>
          <w:szCs w:val="28"/>
        </w:rPr>
        <w:t>？</w:t>
      </w:r>
    </w:p>
    <w:p w:rsidR="009B2FA7" w:rsidRPr="009B2FA7" w:rsidRDefault="009B2FA7" w:rsidP="009B2FA7">
      <w:pPr>
        <w:ind w:firstLineChars="200" w:firstLine="560"/>
        <w:rPr>
          <w:bCs/>
          <w:sz w:val="28"/>
          <w:szCs w:val="28"/>
        </w:rPr>
      </w:pPr>
      <w:r w:rsidRPr="009B2FA7">
        <w:rPr>
          <w:bCs/>
          <w:sz w:val="28"/>
          <w:szCs w:val="28"/>
        </w:rPr>
        <w:t>（一）画饼</w:t>
      </w:r>
    </w:p>
    <w:p w:rsidR="009B2FA7" w:rsidRPr="009B2FA7" w:rsidRDefault="009B2FA7" w:rsidP="009B2FA7">
      <w:pPr>
        <w:ind w:firstLineChars="200" w:firstLine="560"/>
        <w:rPr>
          <w:bCs/>
          <w:sz w:val="28"/>
          <w:szCs w:val="28"/>
        </w:rPr>
      </w:pPr>
      <w:r w:rsidRPr="009B2FA7">
        <w:rPr>
          <w:bCs/>
          <w:sz w:val="28"/>
          <w:szCs w:val="28"/>
        </w:rPr>
        <w:t>编造一个或多个尽可能</w:t>
      </w:r>
      <w:r w:rsidRPr="009B2FA7">
        <w:rPr>
          <w:bCs/>
          <w:sz w:val="28"/>
          <w:szCs w:val="28"/>
        </w:rPr>
        <w:t>“</w:t>
      </w:r>
      <w:r w:rsidRPr="009B2FA7">
        <w:rPr>
          <w:bCs/>
          <w:sz w:val="28"/>
          <w:szCs w:val="28"/>
        </w:rPr>
        <w:t>高大上</w:t>
      </w:r>
      <w:r w:rsidRPr="009B2FA7">
        <w:rPr>
          <w:bCs/>
          <w:sz w:val="28"/>
          <w:szCs w:val="28"/>
        </w:rPr>
        <w:t>”</w:t>
      </w:r>
      <w:r w:rsidRPr="009B2FA7">
        <w:rPr>
          <w:bCs/>
          <w:sz w:val="28"/>
          <w:szCs w:val="28"/>
        </w:rPr>
        <w:t>的虚假项目</w:t>
      </w:r>
      <w:r w:rsidRPr="009B2FA7">
        <w:rPr>
          <w:bCs/>
          <w:sz w:val="28"/>
          <w:szCs w:val="28"/>
        </w:rPr>
        <w:t>,</w:t>
      </w:r>
      <w:r w:rsidRPr="009B2FA7">
        <w:rPr>
          <w:bCs/>
          <w:sz w:val="28"/>
          <w:szCs w:val="28"/>
        </w:rPr>
        <w:t>以</w:t>
      </w:r>
      <w:r w:rsidRPr="009B2FA7">
        <w:rPr>
          <w:bCs/>
          <w:sz w:val="28"/>
          <w:szCs w:val="28"/>
        </w:rPr>
        <w:t>“</w:t>
      </w:r>
      <w:r w:rsidRPr="009B2FA7">
        <w:rPr>
          <w:bCs/>
          <w:sz w:val="28"/>
          <w:szCs w:val="28"/>
        </w:rPr>
        <w:t>新技术</w:t>
      </w:r>
      <w:r w:rsidRPr="009B2FA7">
        <w:rPr>
          <w:bCs/>
          <w:sz w:val="28"/>
          <w:szCs w:val="28"/>
        </w:rPr>
        <w:t>”</w:t>
      </w:r>
      <w:r w:rsidRPr="009B2FA7">
        <w:rPr>
          <w:bCs/>
          <w:sz w:val="28"/>
          <w:szCs w:val="28"/>
        </w:rPr>
        <w:t>、</w:t>
      </w:r>
      <w:r w:rsidRPr="009B2FA7">
        <w:rPr>
          <w:bCs/>
          <w:sz w:val="28"/>
          <w:szCs w:val="28"/>
        </w:rPr>
        <w:t>“</w:t>
      </w:r>
      <w:r w:rsidRPr="009B2FA7">
        <w:rPr>
          <w:bCs/>
          <w:sz w:val="28"/>
          <w:szCs w:val="28"/>
        </w:rPr>
        <w:t>新革命</w:t>
      </w:r>
      <w:r w:rsidRPr="009B2FA7">
        <w:rPr>
          <w:bCs/>
          <w:sz w:val="28"/>
          <w:szCs w:val="28"/>
        </w:rPr>
        <w:t>”</w:t>
      </w:r>
      <w:r w:rsidRPr="009B2FA7">
        <w:rPr>
          <w:bCs/>
          <w:sz w:val="28"/>
          <w:szCs w:val="28"/>
        </w:rPr>
        <w:t>、</w:t>
      </w:r>
      <w:r w:rsidRPr="009B2FA7">
        <w:rPr>
          <w:bCs/>
          <w:sz w:val="28"/>
          <w:szCs w:val="28"/>
        </w:rPr>
        <w:t>“</w:t>
      </w:r>
      <w:r w:rsidRPr="009B2FA7">
        <w:rPr>
          <w:bCs/>
          <w:sz w:val="28"/>
          <w:szCs w:val="28"/>
        </w:rPr>
        <w:t>新政策</w:t>
      </w:r>
      <w:r w:rsidRPr="009B2FA7">
        <w:rPr>
          <w:bCs/>
          <w:sz w:val="28"/>
          <w:szCs w:val="28"/>
        </w:rPr>
        <w:t>”</w:t>
      </w:r>
      <w:r w:rsidRPr="009B2FA7">
        <w:rPr>
          <w:bCs/>
          <w:sz w:val="28"/>
          <w:szCs w:val="28"/>
        </w:rPr>
        <w:t>、</w:t>
      </w:r>
      <w:r w:rsidRPr="009B2FA7">
        <w:rPr>
          <w:bCs/>
          <w:sz w:val="28"/>
          <w:szCs w:val="28"/>
        </w:rPr>
        <w:t>“</w:t>
      </w:r>
      <w:r w:rsidRPr="009B2FA7">
        <w:rPr>
          <w:bCs/>
          <w:sz w:val="28"/>
          <w:szCs w:val="28"/>
        </w:rPr>
        <w:t>元宇宙</w:t>
      </w:r>
      <w:r w:rsidRPr="009B2FA7">
        <w:rPr>
          <w:bCs/>
          <w:sz w:val="28"/>
          <w:szCs w:val="28"/>
        </w:rPr>
        <w:t>”</w:t>
      </w:r>
      <w:r w:rsidRPr="009B2FA7">
        <w:rPr>
          <w:bCs/>
          <w:sz w:val="28"/>
          <w:szCs w:val="28"/>
        </w:rPr>
        <w:t>、</w:t>
      </w:r>
      <w:r w:rsidRPr="009B2FA7">
        <w:rPr>
          <w:bCs/>
          <w:sz w:val="28"/>
          <w:szCs w:val="28"/>
        </w:rPr>
        <w:t>“</w:t>
      </w:r>
      <w:r w:rsidRPr="009B2FA7">
        <w:rPr>
          <w:bCs/>
          <w:sz w:val="28"/>
          <w:szCs w:val="28"/>
        </w:rPr>
        <w:t>区块链</w:t>
      </w:r>
      <w:r w:rsidRPr="009B2FA7">
        <w:rPr>
          <w:bCs/>
          <w:sz w:val="28"/>
          <w:szCs w:val="28"/>
        </w:rPr>
        <w:t>”</w:t>
      </w:r>
      <w:r w:rsidRPr="009B2FA7">
        <w:rPr>
          <w:bCs/>
          <w:sz w:val="28"/>
          <w:szCs w:val="28"/>
        </w:rPr>
        <w:t>、</w:t>
      </w:r>
      <w:r w:rsidRPr="009B2FA7">
        <w:rPr>
          <w:bCs/>
          <w:sz w:val="28"/>
          <w:szCs w:val="28"/>
        </w:rPr>
        <w:t>“</w:t>
      </w:r>
      <w:r w:rsidRPr="009B2FA7">
        <w:rPr>
          <w:bCs/>
          <w:sz w:val="28"/>
          <w:szCs w:val="28"/>
        </w:rPr>
        <w:t>虚拟货币</w:t>
      </w:r>
      <w:r w:rsidRPr="009B2FA7">
        <w:rPr>
          <w:bCs/>
          <w:sz w:val="28"/>
          <w:szCs w:val="28"/>
        </w:rPr>
        <w:t>”</w:t>
      </w:r>
      <w:r w:rsidRPr="009B2FA7">
        <w:rPr>
          <w:bCs/>
          <w:sz w:val="28"/>
          <w:szCs w:val="28"/>
        </w:rPr>
        <w:t>等科技概念为幌子</w:t>
      </w:r>
      <w:r w:rsidRPr="009B2FA7">
        <w:rPr>
          <w:bCs/>
          <w:sz w:val="28"/>
          <w:szCs w:val="28"/>
        </w:rPr>
        <w:t>,</w:t>
      </w:r>
      <w:r w:rsidRPr="009B2FA7">
        <w:rPr>
          <w:bCs/>
          <w:sz w:val="28"/>
          <w:szCs w:val="28"/>
        </w:rPr>
        <w:t>描述一幅预期报酬丰厚的蓝图</w:t>
      </w:r>
      <w:r w:rsidRPr="009B2FA7">
        <w:rPr>
          <w:bCs/>
          <w:sz w:val="28"/>
          <w:szCs w:val="28"/>
        </w:rPr>
        <w:t>,</w:t>
      </w:r>
      <w:r w:rsidRPr="009B2FA7">
        <w:rPr>
          <w:bCs/>
          <w:sz w:val="28"/>
          <w:szCs w:val="28"/>
        </w:rPr>
        <w:t>把投资者的胃口</w:t>
      </w:r>
      <w:r w:rsidRPr="009B2FA7">
        <w:rPr>
          <w:bCs/>
          <w:sz w:val="28"/>
          <w:szCs w:val="28"/>
        </w:rPr>
        <w:t>“</w:t>
      </w:r>
      <w:r w:rsidRPr="009B2FA7">
        <w:rPr>
          <w:bCs/>
          <w:sz w:val="28"/>
          <w:szCs w:val="28"/>
        </w:rPr>
        <w:t>吊</w:t>
      </w:r>
      <w:r w:rsidRPr="009B2FA7">
        <w:rPr>
          <w:bCs/>
          <w:sz w:val="28"/>
          <w:szCs w:val="28"/>
        </w:rPr>
        <w:t>”</w:t>
      </w:r>
      <w:r w:rsidRPr="009B2FA7">
        <w:rPr>
          <w:bCs/>
          <w:sz w:val="28"/>
          <w:szCs w:val="28"/>
        </w:rPr>
        <w:t>起来</w:t>
      </w:r>
      <w:r w:rsidRPr="009B2FA7">
        <w:rPr>
          <w:bCs/>
          <w:sz w:val="28"/>
          <w:szCs w:val="28"/>
        </w:rPr>
        <w:t>,</w:t>
      </w:r>
      <w:r w:rsidRPr="009B2FA7">
        <w:rPr>
          <w:bCs/>
          <w:sz w:val="28"/>
          <w:szCs w:val="28"/>
        </w:rPr>
        <w:t>让其产生</w:t>
      </w:r>
      <w:r w:rsidRPr="009B2FA7">
        <w:rPr>
          <w:bCs/>
          <w:sz w:val="28"/>
          <w:szCs w:val="28"/>
        </w:rPr>
        <w:t>“</w:t>
      </w:r>
      <w:r w:rsidRPr="009B2FA7">
        <w:rPr>
          <w:bCs/>
          <w:sz w:val="28"/>
          <w:szCs w:val="28"/>
        </w:rPr>
        <w:t>机不可失</w:t>
      </w:r>
      <w:r w:rsidRPr="009B2FA7">
        <w:rPr>
          <w:bCs/>
          <w:sz w:val="28"/>
          <w:szCs w:val="28"/>
        </w:rPr>
        <w:t>”</w:t>
      </w:r>
      <w:r w:rsidRPr="009B2FA7">
        <w:rPr>
          <w:bCs/>
          <w:sz w:val="28"/>
          <w:szCs w:val="28"/>
        </w:rPr>
        <w:t>的错觉。</w:t>
      </w:r>
    </w:p>
    <w:p w:rsidR="009B2FA7" w:rsidRPr="009B2FA7" w:rsidRDefault="009B2FA7" w:rsidP="009B2FA7">
      <w:pPr>
        <w:ind w:firstLineChars="200" w:firstLine="560"/>
        <w:rPr>
          <w:bCs/>
          <w:sz w:val="28"/>
          <w:szCs w:val="28"/>
        </w:rPr>
      </w:pPr>
      <w:r w:rsidRPr="009B2FA7">
        <w:rPr>
          <w:bCs/>
          <w:sz w:val="28"/>
          <w:szCs w:val="28"/>
        </w:rPr>
        <w:t>（二）造势</w:t>
      </w:r>
    </w:p>
    <w:p w:rsidR="009B2FA7" w:rsidRPr="009B2FA7" w:rsidRDefault="009B2FA7" w:rsidP="009B2FA7">
      <w:pPr>
        <w:ind w:firstLineChars="200" w:firstLine="560"/>
        <w:rPr>
          <w:bCs/>
          <w:sz w:val="28"/>
          <w:szCs w:val="28"/>
        </w:rPr>
      </w:pPr>
      <w:r w:rsidRPr="009B2FA7">
        <w:rPr>
          <w:bCs/>
          <w:sz w:val="28"/>
          <w:szCs w:val="28"/>
        </w:rPr>
        <w:t>不法分子大多通过注册合法的公司或企业，打着响应国家产业政策、开展创业创新等幌子，编造各种虚假项目，有的甚至组织免费旅游、考察等，骗取社会公众信任。通常会举办各种造势活动</w:t>
      </w:r>
      <w:r w:rsidRPr="009B2FA7">
        <w:rPr>
          <w:bCs/>
          <w:sz w:val="28"/>
          <w:szCs w:val="28"/>
        </w:rPr>
        <w:t>,</w:t>
      </w:r>
      <w:r w:rsidRPr="009B2FA7">
        <w:rPr>
          <w:bCs/>
          <w:sz w:val="28"/>
          <w:szCs w:val="28"/>
        </w:rPr>
        <w:t>比如新闻发布会、产品推介会、组织集体旅游考察、赠送小礼物等</w:t>
      </w:r>
      <w:r w:rsidRPr="009B2FA7">
        <w:rPr>
          <w:bCs/>
          <w:sz w:val="28"/>
          <w:szCs w:val="28"/>
        </w:rPr>
        <w:t>,</w:t>
      </w:r>
      <w:r w:rsidRPr="009B2FA7">
        <w:rPr>
          <w:bCs/>
          <w:sz w:val="28"/>
          <w:szCs w:val="28"/>
        </w:rPr>
        <w:t>选在会议中心、礼堂举行</w:t>
      </w:r>
      <w:r w:rsidRPr="009B2FA7">
        <w:rPr>
          <w:bCs/>
          <w:sz w:val="28"/>
          <w:szCs w:val="28"/>
        </w:rPr>
        <w:t>,</w:t>
      </w:r>
      <w:r w:rsidRPr="009B2FA7">
        <w:rPr>
          <w:bCs/>
          <w:sz w:val="28"/>
          <w:szCs w:val="28"/>
        </w:rPr>
        <w:t>其场面之大</w:t>
      </w:r>
      <w:r w:rsidRPr="009B2FA7">
        <w:rPr>
          <w:bCs/>
          <w:sz w:val="28"/>
          <w:szCs w:val="28"/>
        </w:rPr>
        <w:t>,</w:t>
      </w:r>
      <w:r w:rsidRPr="009B2FA7">
        <w:rPr>
          <w:bCs/>
          <w:sz w:val="28"/>
          <w:szCs w:val="28"/>
        </w:rPr>
        <w:t>规格之高，极具欺骗性。</w:t>
      </w:r>
    </w:p>
    <w:p w:rsidR="009B2FA7" w:rsidRPr="009B2FA7" w:rsidRDefault="009B2FA7" w:rsidP="009B2FA7">
      <w:pPr>
        <w:ind w:firstLineChars="200" w:firstLine="560"/>
        <w:rPr>
          <w:bCs/>
          <w:sz w:val="28"/>
          <w:szCs w:val="28"/>
        </w:rPr>
      </w:pPr>
      <w:r w:rsidRPr="009B2FA7">
        <w:rPr>
          <w:bCs/>
          <w:sz w:val="28"/>
          <w:szCs w:val="28"/>
        </w:rPr>
        <w:t>（三）吸金</w:t>
      </w:r>
    </w:p>
    <w:p w:rsidR="009B2FA7" w:rsidRPr="009B2FA7" w:rsidRDefault="009B2FA7" w:rsidP="009B2FA7">
      <w:pPr>
        <w:ind w:firstLineChars="200" w:firstLine="560"/>
        <w:rPr>
          <w:bCs/>
          <w:sz w:val="28"/>
          <w:szCs w:val="28"/>
        </w:rPr>
      </w:pPr>
      <w:r w:rsidRPr="009B2FA7">
        <w:rPr>
          <w:bCs/>
          <w:sz w:val="28"/>
          <w:szCs w:val="28"/>
        </w:rPr>
        <w:t>初期通过返点、分红等方式归还本、息</w:t>
      </w:r>
      <w:r w:rsidRPr="009B2FA7">
        <w:rPr>
          <w:bCs/>
          <w:sz w:val="28"/>
          <w:szCs w:val="28"/>
        </w:rPr>
        <w:t>,</w:t>
      </w:r>
      <w:r w:rsidRPr="009B2FA7">
        <w:rPr>
          <w:bCs/>
          <w:sz w:val="28"/>
          <w:szCs w:val="28"/>
        </w:rPr>
        <w:t>给投资者初尝</w:t>
      </w:r>
      <w:r w:rsidRPr="009B2FA7">
        <w:rPr>
          <w:bCs/>
          <w:sz w:val="28"/>
          <w:szCs w:val="28"/>
        </w:rPr>
        <w:t>“</w:t>
      </w:r>
      <w:r w:rsidRPr="009B2FA7">
        <w:rPr>
          <w:bCs/>
          <w:sz w:val="28"/>
          <w:szCs w:val="28"/>
        </w:rPr>
        <w:t>甜头</w:t>
      </w:r>
      <w:r w:rsidRPr="009B2FA7">
        <w:rPr>
          <w:bCs/>
          <w:sz w:val="28"/>
          <w:szCs w:val="28"/>
        </w:rPr>
        <w:t>”,</w:t>
      </w:r>
      <w:r w:rsidRPr="009B2FA7">
        <w:rPr>
          <w:bCs/>
          <w:sz w:val="28"/>
          <w:szCs w:val="28"/>
        </w:rPr>
        <w:t>使其相信把钱放在他那里不仅收入</w:t>
      </w:r>
      <w:proofErr w:type="gramStart"/>
      <w:r w:rsidRPr="009B2FA7">
        <w:rPr>
          <w:bCs/>
          <w:sz w:val="28"/>
          <w:szCs w:val="28"/>
        </w:rPr>
        <w:t>可观还</w:t>
      </w:r>
      <w:proofErr w:type="gramEnd"/>
      <w:r w:rsidRPr="009B2FA7">
        <w:rPr>
          <w:bCs/>
          <w:sz w:val="28"/>
          <w:szCs w:val="28"/>
        </w:rPr>
        <w:t>非常安全。参与人往往不仅将自己的钱倾囊而出</w:t>
      </w:r>
      <w:r w:rsidRPr="009B2FA7">
        <w:rPr>
          <w:bCs/>
          <w:sz w:val="28"/>
          <w:szCs w:val="28"/>
        </w:rPr>
        <w:t>,</w:t>
      </w:r>
      <w:r w:rsidRPr="009B2FA7">
        <w:rPr>
          <w:bCs/>
          <w:sz w:val="28"/>
          <w:szCs w:val="28"/>
        </w:rPr>
        <w:t>还会动员亲朋好友加入。</w:t>
      </w:r>
    </w:p>
    <w:p w:rsidR="009B2FA7" w:rsidRPr="009B2FA7" w:rsidRDefault="009B2FA7" w:rsidP="009B2FA7">
      <w:pPr>
        <w:ind w:firstLineChars="200" w:firstLine="560"/>
        <w:rPr>
          <w:bCs/>
          <w:sz w:val="28"/>
          <w:szCs w:val="28"/>
        </w:rPr>
      </w:pPr>
      <w:r w:rsidRPr="009B2FA7">
        <w:rPr>
          <w:bCs/>
          <w:sz w:val="28"/>
          <w:szCs w:val="28"/>
        </w:rPr>
        <w:t>（四）跑路</w:t>
      </w:r>
    </w:p>
    <w:p w:rsidR="009B2FA7" w:rsidRPr="009B2FA7" w:rsidRDefault="009B2FA7" w:rsidP="009B2FA7">
      <w:pPr>
        <w:ind w:firstLineChars="200" w:firstLine="560"/>
        <w:rPr>
          <w:bCs/>
          <w:sz w:val="28"/>
          <w:szCs w:val="28"/>
        </w:rPr>
      </w:pPr>
      <w:r w:rsidRPr="009B2FA7">
        <w:rPr>
          <w:bCs/>
          <w:sz w:val="28"/>
          <w:szCs w:val="28"/>
        </w:rPr>
        <w:t>往往会在</w:t>
      </w:r>
      <w:r w:rsidRPr="009B2FA7">
        <w:rPr>
          <w:bCs/>
          <w:sz w:val="28"/>
          <w:szCs w:val="28"/>
        </w:rPr>
        <w:t>“</w:t>
      </w:r>
      <w:r w:rsidRPr="009B2FA7">
        <w:rPr>
          <w:bCs/>
          <w:sz w:val="28"/>
          <w:szCs w:val="28"/>
        </w:rPr>
        <w:t>吸金</w:t>
      </w:r>
      <w:r w:rsidRPr="009B2FA7">
        <w:rPr>
          <w:bCs/>
          <w:sz w:val="28"/>
          <w:szCs w:val="28"/>
        </w:rPr>
        <w:t>”</w:t>
      </w:r>
      <w:r w:rsidRPr="009B2FA7">
        <w:rPr>
          <w:bCs/>
          <w:sz w:val="28"/>
          <w:szCs w:val="28"/>
        </w:rPr>
        <w:t>一段时间后跑路</w:t>
      </w:r>
      <w:r w:rsidRPr="009B2FA7">
        <w:rPr>
          <w:bCs/>
          <w:sz w:val="28"/>
          <w:szCs w:val="28"/>
        </w:rPr>
        <w:t>,</w:t>
      </w:r>
      <w:r w:rsidRPr="009B2FA7">
        <w:rPr>
          <w:bCs/>
          <w:sz w:val="28"/>
          <w:szCs w:val="28"/>
        </w:rPr>
        <w:t>或者因为原本就是</w:t>
      </w:r>
      <w:r w:rsidRPr="009B2FA7">
        <w:rPr>
          <w:bCs/>
          <w:sz w:val="28"/>
          <w:szCs w:val="28"/>
        </w:rPr>
        <w:t>“</w:t>
      </w:r>
      <w:r w:rsidRPr="009B2FA7">
        <w:rPr>
          <w:bCs/>
          <w:sz w:val="28"/>
          <w:szCs w:val="28"/>
        </w:rPr>
        <w:t>庞氏骗局</w:t>
      </w:r>
      <w:r w:rsidRPr="009B2FA7">
        <w:rPr>
          <w:bCs/>
          <w:sz w:val="28"/>
          <w:szCs w:val="28"/>
        </w:rPr>
        <w:t>”</w:t>
      </w:r>
      <w:r w:rsidRPr="009B2FA7">
        <w:rPr>
          <w:bCs/>
          <w:sz w:val="28"/>
          <w:szCs w:val="28"/>
        </w:rPr>
        <w:t>人去楼空。集资群众遭受惨重的经济损失</w:t>
      </w:r>
      <w:r w:rsidRPr="009B2FA7">
        <w:rPr>
          <w:bCs/>
          <w:sz w:val="28"/>
          <w:szCs w:val="28"/>
        </w:rPr>
        <w:t>,</w:t>
      </w:r>
      <w:r w:rsidRPr="009B2FA7">
        <w:rPr>
          <w:bCs/>
          <w:sz w:val="28"/>
          <w:szCs w:val="28"/>
        </w:rPr>
        <w:t>甚至血本无归。</w:t>
      </w:r>
    </w:p>
    <w:p w:rsidR="009B2FA7" w:rsidRPr="009B2FA7" w:rsidRDefault="009B2FA7" w:rsidP="009B2FA7">
      <w:pPr>
        <w:ind w:firstLineChars="200" w:firstLine="560"/>
        <w:rPr>
          <w:bCs/>
          <w:sz w:val="28"/>
          <w:szCs w:val="28"/>
        </w:rPr>
      </w:pPr>
      <w:r>
        <w:rPr>
          <w:rFonts w:hint="eastAsia"/>
          <w:bCs/>
          <w:sz w:val="28"/>
          <w:szCs w:val="28"/>
        </w:rPr>
        <w:lastRenderedPageBreak/>
        <w:t>4</w:t>
      </w:r>
      <w:r>
        <w:rPr>
          <w:rFonts w:hint="eastAsia"/>
          <w:bCs/>
          <w:sz w:val="28"/>
          <w:szCs w:val="28"/>
        </w:rPr>
        <w:t>、</w:t>
      </w:r>
      <w:r w:rsidRPr="009B2FA7">
        <w:rPr>
          <w:bCs/>
          <w:sz w:val="28"/>
          <w:szCs w:val="28"/>
        </w:rPr>
        <w:t>如何防范非法集资</w:t>
      </w:r>
      <w:r>
        <w:rPr>
          <w:rFonts w:hint="eastAsia"/>
          <w:bCs/>
          <w:sz w:val="28"/>
          <w:szCs w:val="28"/>
        </w:rPr>
        <w:t>？</w:t>
      </w:r>
    </w:p>
    <w:p w:rsidR="009B2FA7" w:rsidRPr="009B2FA7" w:rsidRDefault="009B2FA7" w:rsidP="009B2FA7">
      <w:pPr>
        <w:ind w:firstLineChars="200" w:firstLine="560"/>
        <w:rPr>
          <w:rFonts w:asciiTheme="minorEastAsia" w:hAnsiTheme="minorEastAsia"/>
          <w:bCs/>
          <w:sz w:val="28"/>
          <w:szCs w:val="28"/>
        </w:rPr>
      </w:pPr>
      <w:r>
        <w:rPr>
          <w:rFonts w:hint="eastAsia"/>
          <w:bCs/>
          <w:sz w:val="28"/>
          <w:szCs w:val="28"/>
        </w:rPr>
        <w:t>（一）</w:t>
      </w:r>
      <w:r w:rsidRPr="009B2FA7">
        <w:rPr>
          <w:rFonts w:asciiTheme="minorEastAsia" w:hAnsiTheme="minorEastAsia"/>
          <w:bCs/>
          <w:sz w:val="28"/>
          <w:szCs w:val="28"/>
        </w:rPr>
        <w:t>“四看三思等一夜”法</w:t>
      </w:r>
    </w:p>
    <w:p w:rsidR="009B2FA7" w:rsidRPr="009B2FA7" w:rsidRDefault="009B2FA7" w:rsidP="009B2FA7">
      <w:pPr>
        <w:ind w:firstLineChars="200" w:firstLine="560"/>
        <w:rPr>
          <w:bCs/>
          <w:sz w:val="28"/>
          <w:szCs w:val="28"/>
        </w:rPr>
      </w:pPr>
      <w:r w:rsidRPr="009B2FA7">
        <w:rPr>
          <w:bCs/>
          <w:sz w:val="28"/>
          <w:szCs w:val="28"/>
        </w:rPr>
        <w:t>四看。一看融资合法性，除了看是否取得企业营业执照，还要看是否取得相关金融牌照或经金融管理部门批准。二看宣传内容，看宣传中是否含有或暗示</w:t>
      </w:r>
      <w:r w:rsidRPr="009B2FA7">
        <w:rPr>
          <w:bCs/>
          <w:sz w:val="28"/>
          <w:szCs w:val="28"/>
        </w:rPr>
        <w:t>“</w:t>
      </w:r>
      <w:r w:rsidRPr="009B2FA7">
        <w:rPr>
          <w:bCs/>
          <w:sz w:val="28"/>
          <w:szCs w:val="28"/>
        </w:rPr>
        <w:t>有担保、无风险、高收益、稳赚不赔</w:t>
      </w:r>
      <w:r w:rsidRPr="009B2FA7">
        <w:rPr>
          <w:bCs/>
          <w:sz w:val="28"/>
          <w:szCs w:val="28"/>
        </w:rPr>
        <w:t>”</w:t>
      </w:r>
      <w:r w:rsidRPr="009B2FA7">
        <w:rPr>
          <w:bCs/>
          <w:sz w:val="28"/>
          <w:szCs w:val="28"/>
        </w:rPr>
        <w:t>等内容。三看经营模式，有没有实体项目，项目真实性、资金的投向去向、获取利润的方式等。四看参与集资主体，是不是主要面向老年人等特定群体。</w:t>
      </w:r>
    </w:p>
    <w:p w:rsidR="009B2FA7" w:rsidRPr="009B2FA7" w:rsidRDefault="009B2FA7" w:rsidP="009B2FA7">
      <w:pPr>
        <w:ind w:firstLineChars="200" w:firstLine="560"/>
        <w:rPr>
          <w:bCs/>
          <w:sz w:val="28"/>
          <w:szCs w:val="28"/>
        </w:rPr>
      </w:pPr>
      <w:r w:rsidRPr="009B2FA7">
        <w:rPr>
          <w:bCs/>
          <w:sz w:val="28"/>
          <w:szCs w:val="28"/>
        </w:rPr>
        <w:t>三思。</w:t>
      </w:r>
      <w:proofErr w:type="gramStart"/>
      <w:r w:rsidRPr="009B2FA7">
        <w:rPr>
          <w:bCs/>
          <w:sz w:val="28"/>
          <w:szCs w:val="28"/>
        </w:rPr>
        <w:t>一</w:t>
      </w:r>
      <w:proofErr w:type="gramEnd"/>
      <w:r w:rsidRPr="009B2FA7">
        <w:rPr>
          <w:bCs/>
          <w:sz w:val="28"/>
          <w:szCs w:val="28"/>
        </w:rPr>
        <w:t>思自己是否真正了解该产品及市场行情。二</w:t>
      </w:r>
      <w:proofErr w:type="gramStart"/>
      <w:r w:rsidRPr="009B2FA7">
        <w:rPr>
          <w:bCs/>
          <w:sz w:val="28"/>
          <w:szCs w:val="28"/>
        </w:rPr>
        <w:t>思产品</w:t>
      </w:r>
      <w:proofErr w:type="gramEnd"/>
      <w:r w:rsidRPr="009B2FA7">
        <w:rPr>
          <w:bCs/>
          <w:sz w:val="28"/>
          <w:szCs w:val="28"/>
        </w:rPr>
        <w:t>是否符合市场规律。三思自身经济实力是否具备抗风险能力。</w:t>
      </w:r>
    </w:p>
    <w:p w:rsidR="009B2FA7" w:rsidRPr="009B2FA7" w:rsidRDefault="009B2FA7" w:rsidP="009B2FA7">
      <w:pPr>
        <w:ind w:firstLineChars="200" w:firstLine="560"/>
        <w:rPr>
          <w:bCs/>
          <w:sz w:val="28"/>
          <w:szCs w:val="28"/>
        </w:rPr>
      </w:pPr>
      <w:r w:rsidRPr="009B2FA7">
        <w:rPr>
          <w:bCs/>
          <w:sz w:val="28"/>
          <w:szCs w:val="28"/>
        </w:rPr>
        <w:t>等一夜。遇到相关投资集资类宣传，一定要避免头脑发热，先征求家人和朋友的意见，拖延一晚再决定。不要盲目相信造势宣传、熟人介绍、专家推荐，不要被高利诱惑盲目投资。</w:t>
      </w:r>
    </w:p>
    <w:p w:rsidR="009B2FA7" w:rsidRPr="009B2FA7" w:rsidRDefault="009B2FA7" w:rsidP="009B2FA7">
      <w:pPr>
        <w:ind w:firstLineChars="200" w:firstLine="560"/>
        <w:rPr>
          <w:bCs/>
          <w:sz w:val="28"/>
          <w:szCs w:val="28"/>
        </w:rPr>
      </w:pPr>
      <w:r>
        <w:rPr>
          <w:rFonts w:hint="eastAsia"/>
          <w:bCs/>
          <w:sz w:val="28"/>
          <w:szCs w:val="28"/>
        </w:rPr>
        <w:t>（二）</w:t>
      </w:r>
      <w:r w:rsidRPr="009B2FA7">
        <w:rPr>
          <w:bCs/>
          <w:sz w:val="28"/>
          <w:szCs w:val="28"/>
        </w:rPr>
        <w:t>“</w:t>
      </w:r>
      <w:r w:rsidRPr="009B2FA7">
        <w:rPr>
          <w:bCs/>
          <w:sz w:val="28"/>
          <w:szCs w:val="28"/>
        </w:rPr>
        <w:t>三要、三不要</w:t>
      </w:r>
      <w:r w:rsidRPr="009B2FA7">
        <w:rPr>
          <w:bCs/>
          <w:sz w:val="28"/>
          <w:szCs w:val="28"/>
        </w:rPr>
        <w:t>”</w:t>
      </w:r>
    </w:p>
    <w:p w:rsidR="009B2FA7" w:rsidRPr="009B2FA7" w:rsidRDefault="009B2FA7" w:rsidP="009B2FA7">
      <w:pPr>
        <w:ind w:firstLineChars="200" w:firstLine="560"/>
        <w:rPr>
          <w:bCs/>
          <w:sz w:val="28"/>
          <w:szCs w:val="28"/>
        </w:rPr>
      </w:pPr>
      <w:r w:rsidRPr="009B2FA7">
        <w:rPr>
          <w:bCs/>
          <w:sz w:val="28"/>
          <w:szCs w:val="28"/>
        </w:rPr>
        <w:t>一要理性，不要侥幸。天上不会掉馅饼，掉下来的不是</w:t>
      </w:r>
      <w:r w:rsidRPr="009B2FA7">
        <w:rPr>
          <w:bCs/>
          <w:sz w:val="28"/>
          <w:szCs w:val="28"/>
        </w:rPr>
        <w:t>“</w:t>
      </w:r>
      <w:r w:rsidRPr="009B2FA7">
        <w:rPr>
          <w:bCs/>
          <w:sz w:val="28"/>
          <w:szCs w:val="28"/>
        </w:rPr>
        <w:t>圈套</w:t>
      </w:r>
      <w:r w:rsidRPr="009B2FA7">
        <w:rPr>
          <w:bCs/>
          <w:sz w:val="28"/>
          <w:szCs w:val="28"/>
        </w:rPr>
        <w:t>”</w:t>
      </w:r>
      <w:r w:rsidRPr="009B2FA7">
        <w:rPr>
          <w:bCs/>
          <w:sz w:val="28"/>
          <w:szCs w:val="28"/>
        </w:rPr>
        <w:t>就是</w:t>
      </w:r>
      <w:r w:rsidRPr="009B2FA7">
        <w:rPr>
          <w:bCs/>
          <w:sz w:val="28"/>
          <w:szCs w:val="28"/>
        </w:rPr>
        <w:t>“</w:t>
      </w:r>
      <w:r w:rsidRPr="009B2FA7">
        <w:rPr>
          <w:bCs/>
          <w:sz w:val="28"/>
          <w:szCs w:val="28"/>
        </w:rPr>
        <w:t>陷阱</w:t>
      </w:r>
      <w:r w:rsidRPr="009B2FA7">
        <w:rPr>
          <w:bCs/>
          <w:sz w:val="28"/>
          <w:szCs w:val="28"/>
        </w:rPr>
        <w:t>”</w:t>
      </w:r>
      <w:r w:rsidRPr="009B2FA7">
        <w:rPr>
          <w:bCs/>
          <w:sz w:val="28"/>
          <w:szCs w:val="28"/>
        </w:rPr>
        <w:t>。要坚守理性底线，想想自己懂不懂，比比风险大不大，看看收益水平合不合实际，问问家人朋友怎么看，不要被赌博心态和侥幸心理蒙蔽双眼！</w:t>
      </w:r>
    </w:p>
    <w:p w:rsidR="009B2FA7" w:rsidRPr="009B2FA7" w:rsidRDefault="009B2FA7" w:rsidP="009B2FA7">
      <w:pPr>
        <w:ind w:firstLineChars="200" w:firstLine="560"/>
        <w:rPr>
          <w:bCs/>
          <w:sz w:val="28"/>
          <w:szCs w:val="28"/>
        </w:rPr>
      </w:pPr>
      <w:r w:rsidRPr="009B2FA7">
        <w:rPr>
          <w:bCs/>
          <w:sz w:val="28"/>
          <w:szCs w:val="28"/>
        </w:rPr>
        <w:t>二要稳健，不要冒险。高收益意味着高风险，还可能是投资骗局，投一次就血本无归！要合理评估自身承受能力，审慎确定风险承担意愿，不冒险投资！</w:t>
      </w:r>
    </w:p>
    <w:p w:rsidR="009B2FA7" w:rsidRDefault="009B2FA7" w:rsidP="009B2FA7">
      <w:pPr>
        <w:ind w:firstLineChars="200" w:firstLine="560"/>
        <w:rPr>
          <w:bCs/>
          <w:sz w:val="28"/>
          <w:szCs w:val="28"/>
        </w:rPr>
      </w:pPr>
      <w:bookmarkStart w:id="0" w:name="_GoBack"/>
      <w:bookmarkEnd w:id="0"/>
      <w:r w:rsidRPr="009B2FA7">
        <w:rPr>
          <w:bCs/>
          <w:sz w:val="28"/>
          <w:szCs w:val="28"/>
        </w:rPr>
        <w:t>三要警惕，不要盲目。</w:t>
      </w:r>
      <w:r w:rsidRPr="009B2FA7">
        <w:rPr>
          <w:bCs/>
          <w:sz w:val="28"/>
          <w:szCs w:val="28"/>
        </w:rPr>
        <w:t>“</w:t>
      </w:r>
      <w:r w:rsidRPr="009B2FA7">
        <w:rPr>
          <w:bCs/>
          <w:sz w:val="28"/>
          <w:szCs w:val="28"/>
        </w:rPr>
        <w:t>收益丰厚、条件诱人、机会难得、名额</w:t>
      </w:r>
      <w:r w:rsidRPr="009B2FA7">
        <w:rPr>
          <w:bCs/>
          <w:sz w:val="28"/>
          <w:szCs w:val="28"/>
        </w:rPr>
        <w:lastRenderedPageBreak/>
        <w:t>有限</w:t>
      </w:r>
      <w:r w:rsidRPr="009B2FA7">
        <w:rPr>
          <w:bCs/>
          <w:sz w:val="28"/>
          <w:szCs w:val="28"/>
        </w:rPr>
        <w:t>”</w:t>
      </w:r>
      <w:r w:rsidRPr="009B2FA7">
        <w:rPr>
          <w:bCs/>
          <w:sz w:val="28"/>
          <w:szCs w:val="28"/>
        </w:rPr>
        <w:t>都很可能是忽悠，一定要警惕、警惕、再警惕！多留个心眼儿，绝不要听风就是雨，盲目</w:t>
      </w:r>
      <w:r w:rsidRPr="009B2FA7">
        <w:rPr>
          <w:bCs/>
          <w:sz w:val="28"/>
          <w:szCs w:val="28"/>
        </w:rPr>
        <w:t>“</w:t>
      </w:r>
      <w:r w:rsidRPr="009B2FA7">
        <w:rPr>
          <w:bCs/>
          <w:sz w:val="28"/>
          <w:szCs w:val="28"/>
        </w:rPr>
        <w:t>随大流</w:t>
      </w:r>
      <w:r w:rsidRPr="009B2FA7">
        <w:rPr>
          <w:bCs/>
          <w:sz w:val="28"/>
          <w:szCs w:val="28"/>
        </w:rPr>
        <w:t>”</w:t>
      </w:r>
      <w:r w:rsidRPr="009B2FA7">
        <w:rPr>
          <w:bCs/>
          <w:sz w:val="28"/>
          <w:szCs w:val="28"/>
        </w:rPr>
        <w:t>投资！</w:t>
      </w:r>
    </w:p>
    <w:p w:rsidR="003D7720" w:rsidRPr="009B2FA7" w:rsidRDefault="00D05498" w:rsidP="009B2FA7">
      <w:pPr>
        <w:ind w:firstLineChars="1400" w:firstLine="3935"/>
        <w:rPr>
          <w:bCs/>
          <w:sz w:val="28"/>
          <w:szCs w:val="28"/>
        </w:rPr>
      </w:pPr>
      <w:r>
        <w:rPr>
          <w:rFonts w:asciiTheme="minorEastAsia" w:hAnsiTheme="minorEastAsia" w:hint="eastAsia"/>
          <w:b/>
          <w:sz w:val="28"/>
          <w:szCs w:val="28"/>
        </w:rPr>
        <w:t>文章来源：</w:t>
      </w:r>
      <w:r w:rsidR="009B2FA7" w:rsidRPr="009B2FA7">
        <w:rPr>
          <w:rFonts w:asciiTheme="minorEastAsia" w:hAnsiTheme="minorEastAsia"/>
          <w:b/>
          <w:sz w:val="28"/>
          <w:szCs w:val="28"/>
        </w:rPr>
        <w:t>澎湃新闻·澎湃号·政务</w:t>
      </w:r>
    </w:p>
    <w:p w:rsidR="003D7720" w:rsidRDefault="003D7720">
      <w:pPr>
        <w:rPr>
          <w:bCs/>
          <w:sz w:val="28"/>
          <w:szCs w:val="28"/>
        </w:rPr>
      </w:pPr>
    </w:p>
    <w:p w:rsidR="003D7720" w:rsidRDefault="003D7720"/>
    <w:sectPr w:rsidR="003D77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FAD3036"/>
    <w:rsid w:val="00337C17"/>
    <w:rsid w:val="003D7720"/>
    <w:rsid w:val="0066100B"/>
    <w:rsid w:val="009B2FA7"/>
    <w:rsid w:val="00D05498"/>
    <w:rsid w:val="00ED503E"/>
    <w:rsid w:val="00FC5CF5"/>
    <w:rsid w:val="5FAD3036"/>
    <w:rsid w:val="69FD77F3"/>
    <w:rsid w:val="7EFD0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5A21F"/>
  <w15:docId w15:val="{449D091F-05B3-478C-B910-9B01F48FE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rsid w:val="00337C17"/>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37C17"/>
    <w:rPr>
      <w:rFonts w:asciiTheme="minorHAnsi" w:eastAsiaTheme="minorEastAsia" w:hAnsiTheme="minorHAnsi" w:cstheme="minorBidi"/>
      <w:b/>
      <w:bCs/>
      <w:kern w:val="44"/>
      <w:sz w:val="44"/>
      <w:szCs w:val="44"/>
    </w:rPr>
  </w:style>
  <w:style w:type="paragraph" w:styleId="a3">
    <w:name w:val="Normal (Web)"/>
    <w:basedOn w:val="a"/>
    <w:rsid w:val="00337C1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59277">
      <w:bodyDiv w:val="1"/>
      <w:marLeft w:val="0"/>
      <w:marRight w:val="0"/>
      <w:marTop w:val="0"/>
      <w:marBottom w:val="0"/>
      <w:divBdr>
        <w:top w:val="none" w:sz="0" w:space="0" w:color="auto"/>
        <w:left w:val="none" w:sz="0" w:space="0" w:color="auto"/>
        <w:bottom w:val="none" w:sz="0" w:space="0" w:color="auto"/>
        <w:right w:val="none" w:sz="0" w:space="0" w:color="auto"/>
      </w:divBdr>
    </w:div>
    <w:div w:id="380398522">
      <w:bodyDiv w:val="1"/>
      <w:marLeft w:val="0"/>
      <w:marRight w:val="0"/>
      <w:marTop w:val="0"/>
      <w:marBottom w:val="0"/>
      <w:divBdr>
        <w:top w:val="none" w:sz="0" w:space="0" w:color="auto"/>
        <w:left w:val="none" w:sz="0" w:space="0" w:color="auto"/>
        <w:bottom w:val="none" w:sz="0" w:space="0" w:color="auto"/>
        <w:right w:val="none" w:sz="0" w:space="0" w:color="auto"/>
      </w:divBdr>
    </w:div>
    <w:div w:id="820003180">
      <w:bodyDiv w:val="1"/>
      <w:marLeft w:val="0"/>
      <w:marRight w:val="0"/>
      <w:marTop w:val="0"/>
      <w:marBottom w:val="0"/>
      <w:divBdr>
        <w:top w:val="none" w:sz="0" w:space="0" w:color="auto"/>
        <w:left w:val="none" w:sz="0" w:space="0" w:color="auto"/>
        <w:bottom w:val="none" w:sz="0" w:space="0" w:color="auto"/>
        <w:right w:val="none" w:sz="0" w:space="0" w:color="auto"/>
      </w:divBdr>
    </w:div>
    <w:div w:id="927887041">
      <w:bodyDiv w:val="1"/>
      <w:marLeft w:val="0"/>
      <w:marRight w:val="0"/>
      <w:marTop w:val="0"/>
      <w:marBottom w:val="0"/>
      <w:divBdr>
        <w:top w:val="none" w:sz="0" w:space="0" w:color="auto"/>
        <w:left w:val="none" w:sz="0" w:space="0" w:color="auto"/>
        <w:bottom w:val="none" w:sz="0" w:space="0" w:color="auto"/>
        <w:right w:val="none" w:sz="0" w:space="0" w:color="auto"/>
      </w:divBdr>
    </w:div>
    <w:div w:id="970399156">
      <w:bodyDiv w:val="1"/>
      <w:marLeft w:val="0"/>
      <w:marRight w:val="0"/>
      <w:marTop w:val="0"/>
      <w:marBottom w:val="0"/>
      <w:divBdr>
        <w:top w:val="none" w:sz="0" w:space="0" w:color="auto"/>
        <w:left w:val="none" w:sz="0" w:space="0" w:color="auto"/>
        <w:bottom w:val="none" w:sz="0" w:space="0" w:color="auto"/>
        <w:right w:val="none" w:sz="0" w:space="0" w:color="auto"/>
      </w:divBdr>
    </w:div>
    <w:div w:id="1816994865">
      <w:bodyDiv w:val="1"/>
      <w:marLeft w:val="0"/>
      <w:marRight w:val="0"/>
      <w:marTop w:val="0"/>
      <w:marBottom w:val="0"/>
      <w:divBdr>
        <w:top w:val="none" w:sz="0" w:space="0" w:color="auto"/>
        <w:left w:val="none" w:sz="0" w:space="0" w:color="auto"/>
        <w:bottom w:val="none" w:sz="0" w:space="0" w:color="auto"/>
        <w:right w:val="none" w:sz="0" w:space="0" w:color="auto"/>
      </w:divBdr>
    </w:div>
    <w:div w:id="2037391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245</Words>
  <Characters>1398</Characters>
  <Application>Microsoft Office Word</Application>
  <DocSecurity>0</DocSecurity>
  <Lines>11</Lines>
  <Paragraphs>3</Paragraphs>
  <ScaleCrop>false</ScaleCrop>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任若飞</dc:creator>
  <cp:lastModifiedBy>南 锦权</cp:lastModifiedBy>
  <cp:revision>6</cp:revision>
  <dcterms:created xsi:type="dcterms:W3CDTF">2023-02-13T09:06:00Z</dcterms:created>
  <dcterms:modified xsi:type="dcterms:W3CDTF">2023-06-26T03:03:00Z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0F26AD3D17899CB5348EE963E03A22D6</vt:lpwstr>
  </property>
</Properties>
</file>